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551E" w14:textId="77777777" w:rsidR="00376B59" w:rsidRDefault="002671EA">
      <w:pPr>
        <w:pStyle w:val="Tytu"/>
        <w:rPr>
          <w:sz w:val="26"/>
        </w:rPr>
      </w:pPr>
      <w:r>
        <w:rPr>
          <w:sz w:val="26"/>
        </w:rPr>
        <w:t>REGULAMIN  ŚWIETLICY  SZKOLNEJ</w:t>
      </w:r>
    </w:p>
    <w:p w14:paraId="27242549" w14:textId="77777777" w:rsidR="00376B59" w:rsidRDefault="002671EA">
      <w:pPr>
        <w:pStyle w:val="Tytu"/>
        <w:rPr>
          <w:sz w:val="26"/>
        </w:rPr>
      </w:pPr>
      <w:r>
        <w:rPr>
          <w:sz w:val="26"/>
        </w:rPr>
        <w:t>Szkoły Podstawowej im. Konstytucji 3 Maja w Jaświłach</w:t>
      </w:r>
    </w:p>
    <w:p w14:paraId="30B71CA4" w14:textId="77777777" w:rsidR="00376B59" w:rsidRDefault="00376B59">
      <w:pPr>
        <w:pStyle w:val="Default"/>
        <w:spacing w:line="20" w:lineRule="atLeast"/>
        <w:ind w:firstLine="284"/>
        <w:jc w:val="both"/>
      </w:pPr>
    </w:p>
    <w:p w14:paraId="7BD27F1D" w14:textId="77777777" w:rsidR="00376B59" w:rsidRDefault="002671EA">
      <w:pPr>
        <w:pStyle w:val="Default"/>
        <w:spacing w:line="20" w:lineRule="atLeast"/>
        <w:ind w:firstLine="284"/>
        <w:jc w:val="center"/>
        <w:rPr>
          <w:b/>
          <w:bCs/>
        </w:rPr>
      </w:pPr>
      <w:r>
        <w:rPr>
          <w:b/>
          <w:bCs/>
        </w:rPr>
        <w:t>I Podstawa prawna:</w:t>
      </w:r>
    </w:p>
    <w:p w14:paraId="55637CEF" w14:textId="77777777" w:rsidR="00376B59" w:rsidRDefault="00376B59">
      <w:pPr>
        <w:pStyle w:val="Default"/>
        <w:spacing w:line="20" w:lineRule="atLeast"/>
        <w:ind w:firstLine="284"/>
        <w:jc w:val="center"/>
      </w:pPr>
    </w:p>
    <w:p w14:paraId="64BCD156" w14:textId="77777777" w:rsidR="00376B59" w:rsidRDefault="002671EA">
      <w:pPr>
        <w:spacing w:line="20" w:lineRule="atLeast"/>
        <w:ind w:firstLine="284"/>
        <w:jc w:val="both"/>
      </w:pPr>
      <w:r>
        <w:t>Artykuł 105 ustawy z 14 grudnia 2016 r. – Prawo oświatowe (tekst jedn.: Dz.U. z 2020 r. poz. 910).</w:t>
      </w:r>
    </w:p>
    <w:p w14:paraId="3AB7BB64" w14:textId="77777777" w:rsidR="00376B59" w:rsidRDefault="00376B59">
      <w:pPr>
        <w:pStyle w:val="Default"/>
        <w:spacing w:line="20" w:lineRule="atLeast"/>
        <w:ind w:firstLine="284"/>
        <w:jc w:val="both"/>
      </w:pPr>
    </w:p>
    <w:p w14:paraId="359CBB6D" w14:textId="77777777" w:rsidR="00376B59" w:rsidRDefault="002671EA">
      <w:pPr>
        <w:pStyle w:val="Default"/>
        <w:spacing w:line="20" w:lineRule="atLeast"/>
        <w:ind w:firstLine="284"/>
        <w:jc w:val="center"/>
        <w:rPr>
          <w:b/>
          <w:bCs/>
        </w:rPr>
      </w:pPr>
      <w:r>
        <w:rPr>
          <w:b/>
          <w:bCs/>
        </w:rPr>
        <w:t>II Postanowienia ogólne</w:t>
      </w:r>
    </w:p>
    <w:p w14:paraId="58CF251B" w14:textId="77777777" w:rsidR="00376B59" w:rsidRDefault="00376B59">
      <w:pPr>
        <w:pStyle w:val="Default"/>
        <w:spacing w:line="20" w:lineRule="atLeast"/>
        <w:ind w:firstLine="284"/>
        <w:jc w:val="center"/>
      </w:pPr>
    </w:p>
    <w:p w14:paraId="1DCF54DA" w14:textId="77777777" w:rsidR="00376B59" w:rsidRDefault="002671EA">
      <w:pPr>
        <w:pStyle w:val="Tekstpodstawowy"/>
        <w:numPr>
          <w:ilvl w:val="0"/>
          <w:numId w:val="1"/>
        </w:numPr>
        <w:rPr>
          <w:sz w:val="24"/>
        </w:rPr>
      </w:pPr>
      <w:r>
        <w:rPr>
          <w:sz w:val="24"/>
        </w:rPr>
        <w:t>Świetlica jest pozalekcyjną formą wychowawczo-opiekuńczej działalności szkoły podstawowej.</w:t>
      </w:r>
    </w:p>
    <w:p w14:paraId="35F6F315" w14:textId="77777777" w:rsidR="00376B59" w:rsidRDefault="002671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W świetlicy zadania realizowane są według rocznego planu pracy i tygodniowego rozkładu zajęć w oparciu o roczny plan pracy szkoły.</w:t>
      </w:r>
    </w:p>
    <w:p w14:paraId="5DD835D5" w14:textId="77777777" w:rsidR="00376B59" w:rsidRDefault="00376B59">
      <w:pPr>
        <w:pStyle w:val="Default"/>
        <w:spacing w:line="20" w:lineRule="atLeast"/>
        <w:ind w:firstLine="284"/>
        <w:jc w:val="center"/>
        <w:rPr>
          <w:b/>
          <w:sz w:val="32"/>
          <w:szCs w:val="32"/>
          <w:vertAlign w:val="superscript"/>
        </w:rPr>
      </w:pPr>
    </w:p>
    <w:p w14:paraId="4A9617FA" w14:textId="77777777" w:rsidR="00376B59" w:rsidRDefault="002671EA">
      <w:pPr>
        <w:pStyle w:val="Default"/>
        <w:spacing w:line="20" w:lineRule="atLeast"/>
        <w:ind w:firstLine="284"/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§1</w:t>
      </w:r>
    </w:p>
    <w:p w14:paraId="7B22A55D" w14:textId="77777777" w:rsidR="00376B59" w:rsidRDefault="002671EA">
      <w:pPr>
        <w:pStyle w:val="Default"/>
        <w:spacing w:line="20" w:lineRule="atLeast"/>
        <w:ind w:firstLine="284"/>
        <w:jc w:val="center"/>
      </w:pPr>
      <w:r>
        <w:rPr>
          <w:b/>
          <w:bCs/>
        </w:rPr>
        <w:t xml:space="preserve"> Cele i zadania świetlicy</w:t>
      </w:r>
    </w:p>
    <w:p w14:paraId="7B2ECEED" w14:textId="77777777" w:rsidR="00376B59" w:rsidRDefault="00376B59">
      <w:pPr>
        <w:pStyle w:val="Default"/>
        <w:spacing w:line="20" w:lineRule="atLeast"/>
        <w:ind w:firstLine="284"/>
        <w:jc w:val="center"/>
      </w:pPr>
    </w:p>
    <w:p w14:paraId="4DC55AE6" w14:textId="77777777" w:rsidR="00376B59" w:rsidRDefault="002671EA">
      <w:pPr>
        <w:pStyle w:val="Default"/>
        <w:tabs>
          <w:tab w:val="left" w:pos="567"/>
        </w:tabs>
        <w:spacing w:line="20" w:lineRule="atLeast"/>
        <w:jc w:val="both"/>
        <w:rPr>
          <w:b/>
        </w:rPr>
      </w:pPr>
      <w:r>
        <w:t>1.</w:t>
      </w:r>
      <w:r>
        <w:rPr>
          <w:b/>
        </w:rPr>
        <w:t xml:space="preserve"> </w:t>
      </w:r>
      <w:r>
        <w:t>Głównym celem świetlicy jest zapewnienie</w:t>
      </w:r>
      <w:r>
        <w:rPr>
          <w:b/>
        </w:rPr>
        <w:t xml:space="preserve">: </w:t>
      </w:r>
    </w:p>
    <w:p w14:paraId="273D0CB0" w14:textId="77777777" w:rsidR="00376B59" w:rsidRDefault="00376B59">
      <w:pPr>
        <w:pStyle w:val="Tekstpodstawowy"/>
        <w:rPr>
          <w:sz w:val="24"/>
        </w:rPr>
      </w:pPr>
    </w:p>
    <w:p w14:paraId="6C1C7B53" w14:textId="77777777" w:rsidR="00376B59" w:rsidRDefault="002671EA">
      <w:pPr>
        <w:pStyle w:val="Tekstpodstawowy"/>
        <w:numPr>
          <w:ilvl w:val="0"/>
          <w:numId w:val="3"/>
        </w:numPr>
        <w:rPr>
          <w:sz w:val="26"/>
        </w:rPr>
      </w:pPr>
      <w:r>
        <w:rPr>
          <w:sz w:val="24"/>
        </w:rPr>
        <w:t xml:space="preserve">zorganizowanej opieki wychowawczej, </w:t>
      </w:r>
    </w:p>
    <w:p w14:paraId="1BB4129F" w14:textId="77777777" w:rsidR="00376B59" w:rsidRDefault="002671EA">
      <w:pPr>
        <w:pStyle w:val="Tekstpodstawowy"/>
        <w:numPr>
          <w:ilvl w:val="0"/>
          <w:numId w:val="3"/>
        </w:numPr>
        <w:rPr>
          <w:sz w:val="26"/>
        </w:rPr>
      </w:pPr>
      <w:r>
        <w:rPr>
          <w:sz w:val="24"/>
        </w:rPr>
        <w:t xml:space="preserve">pomocy w nauce, </w:t>
      </w:r>
    </w:p>
    <w:p w14:paraId="663B0DCA" w14:textId="77777777" w:rsidR="00376B59" w:rsidRDefault="002671EA">
      <w:pPr>
        <w:pStyle w:val="Tekstpodstawowy"/>
        <w:numPr>
          <w:ilvl w:val="0"/>
          <w:numId w:val="3"/>
        </w:numPr>
        <w:rPr>
          <w:sz w:val="26"/>
        </w:rPr>
      </w:pPr>
      <w:r>
        <w:rPr>
          <w:sz w:val="24"/>
        </w:rPr>
        <w:t xml:space="preserve">stworzenie </w:t>
      </w:r>
      <w:r>
        <w:rPr>
          <w:sz w:val="24"/>
          <w:lang w:eastAsia="ar-SA"/>
        </w:rPr>
        <w:t xml:space="preserve">odpowiednich do posiadanych możliwości organizacyjnych i finansowych  </w:t>
      </w:r>
      <w:r>
        <w:rPr>
          <w:sz w:val="24"/>
        </w:rPr>
        <w:t>warunków do nauki własnej</w:t>
      </w:r>
      <w:r>
        <w:rPr>
          <w:sz w:val="24"/>
          <w:lang w:eastAsia="ar-SA"/>
        </w:rPr>
        <w:t>, rekreacji i realizacji  uzdolnień i zainteresowań</w:t>
      </w:r>
      <w:r>
        <w:rPr>
          <w:sz w:val="24"/>
        </w:rPr>
        <w:t xml:space="preserve"> wychowanków</w:t>
      </w:r>
      <w:r>
        <w:rPr>
          <w:sz w:val="26"/>
        </w:rPr>
        <w:t>.</w:t>
      </w:r>
    </w:p>
    <w:p w14:paraId="028CE8C9" w14:textId="77777777" w:rsidR="00376B59" w:rsidRDefault="00376B59">
      <w:pPr>
        <w:pStyle w:val="Default"/>
        <w:tabs>
          <w:tab w:val="left" w:pos="567"/>
        </w:tabs>
        <w:spacing w:line="20" w:lineRule="atLeast"/>
        <w:ind w:left="360"/>
        <w:jc w:val="both"/>
      </w:pPr>
    </w:p>
    <w:p w14:paraId="72CB17CC" w14:textId="77777777" w:rsidR="00376B59" w:rsidRDefault="002671EA">
      <w:pPr>
        <w:pStyle w:val="Default"/>
        <w:spacing w:line="20" w:lineRule="atLeast"/>
        <w:rPr>
          <w:b/>
        </w:rPr>
      </w:pPr>
      <w:r>
        <w:t>2. Do podstawowych zadań świetlicy należy</w:t>
      </w:r>
      <w:r>
        <w:rPr>
          <w:b/>
        </w:rPr>
        <w:t xml:space="preserve">: </w:t>
      </w:r>
    </w:p>
    <w:p w14:paraId="745CD077" w14:textId="77777777" w:rsidR="00376B59" w:rsidRDefault="002671EA">
      <w:pPr>
        <w:pStyle w:val="Default"/>
        <w:numPr>
          <w:ilvl w:val="0"/>
          <w:numId w:val="4"/>
        </w:numPr>
        <w:spacing w:line="20" w:lineRule="atLeast"/>
        <w:rPr>
          <w:b/>
        </w:rPr>
      </w:pPr>
      <w:r>
        <w:t xml:space="preserve">zapewnienie opieki wychowankom  przed i po zajęciach lekcyjnych, </w:t>
      </w:r>
    </w:p>
    <w:p w14:paraId="27B6509B" w14:textId="77777777" w:rsidR="00376B59" w:rsidRDefault="002671EA">
      <w:pPr>
        <w:pStyle w:val="Default"/>
        <w:numPr>
          <w:ilvl w:val="0"/>
          <w:numId w:val="4"/>
        </w:numPr>
        <w:spacing w:line="20" w:lineRule="atLeast"/>
        <w:rPr>
          <w:b/>
        </w:rPr>
      </w:pPr>
      <w:r>
        <w:t>zapewnienie opieki uczniom, którzy nie mają  zajęć w czasie  ich pobytu w szkole (podział oddziału na grupy z informatyki, inne doraźne potrzeby),</w:t>
      </w:r>
    </w:p>
    <w:p w14:paraId="183F0907" w14:textId="77777777" w:rsidR="00376B59" w:rsidRDefault="002671EA">
      <w:pPr>
        <w:pStyle w:val="Default"/>
        <w:numPr>
          <w:ilvl w:val="0"/>
          <w:numId w:val="4"/>
        </w:numPr>
        <w:spacing w:line="20" w:lineRule="atLeast"/>
        <w:rPr>
          <w:b/>
        </w:rPr>
      </w:pPr>
      <w:r>
        <w:t xml:space="preserve">pomoc w odrabianiu lekcji, </w:t>
      </w:r>
    </w:p>
    <w:p w14:paraId="454A064B" w14:textId="77777777" w:rsidR="00376B59" w:rsidRDefault="002671EA">
      <w:pPr>
        <w:pStyle w:val="Default"/>
        <w:numPr>
          <w:ilvl w:val="0"/>
          <w:numId w:val="4"/>
        </w:numPr>
        <w:spacing w:line="20" w:lineRule="atLeast"/>
        <w:rPr>
          <w:b/>
        </w:rPr>
      </w:pPr>
      <w:r>
        <w:t>organizowanie gier i zabaw</w:t>
      </w:r>
      <w:r>
        <w:rPr>
          <w:sz w:val="26"/>
        </w:rPr>
        <w:t xml:space="preserve"> </w:t>
      </w:r>
      <w:r>
        <w:t xml:space="preserve">oraz innych form zajęć na świeżym powietrzu, </w:t>
      </w:r>
    </w:p>
    <w:p w14:paraId="43E0404A" w14:textId="77777777" w:rsidR="00376B59" w:rsidRDefault="002671EA">
      <w:pPr>
        <w:pStyle w:val="Default"/>
        <w:numPr>
          <w:ilvl w:val="0"/>
          <w:numId w:val="4"/>
        </w:numPr>
        <w:spacing w:line="20" w:lineRule="atLeast"/>
        <w:rPr>
          <w:b/>
        </w:rPr>
      </w:pPr>
      <w:r>
        <w:t xml:space="preserve">organizowanie zajęć rozwijających zainteresowania i uzdolnienia uczniów, </w:t>
      </w:r>
    </w:p>
    <w:p w14:paraId="0D0F36F2" w14:textId="77777777" w:rsidR="00376B59" w:rsidRDefault="002671EA">
      <w:pPr>
        <w:pStyle w:val="Default"/>
        <w:numPr>
          <w:ilvl w:val="0"/>
          <w:numId w:val="4"/>
        </w:numPr>
        <w:spacing w:line="20" w:lineRule="atLeast"/>
        <w:rPr>
          <w:b/>
        </w:rPr>
      </w:pPr>
      <w:r>
        <w:t xml:space="preserve"> stosowanie  różnorodnych  form  pracy, a w szczególności </w:t>
      </w:r>
    </w:p>
    <w:p w14:paraId="1BBB9026" w14:textId="77777777" w:rsidR="00376B59" w:rsidRDefault="002671EA">
      <w:pPr>
        <w:pStyle w:val="Tekstpodstawowy"/>
        <w:numPr>
          <w:ilvl w:val="2"/>
          <w:numId w:val="2"/>
        </w:numPr>
        <w:rPr>
          <w:sz w:val="24"/>
        </w:rPr>
      </w:pPr>
      <w:r>
        <w:rPr>
          <w:sz w:val="24"/>
        </w:rPr>
        <w:t>zajęcia plastyczno- techniczne,</w:t>
      </w:r>
    </w:p>
    <w:p w14:paraId="0595B80F" w14:textId="77777777" w:rsidR="00376B59" w:rsidRDefault="002671EA">
      <w:pPr>
        <w:pStyle w:val="Tekstpodstawowy"/>
        <w:numPr>
          <w:ilvl w:val="2"/>
          <w:numId w:val="2"/>
        </w:numPr>
        <w:rPr>
          <w:sz w:val="24"/>
        </w:rPr>
      </w:pPr>
      <w:r>
        <w:rPr>
          <w:sz w:val="24"/>
        </w:rPr>
        <w:t>zajęcia rekreacyjno- sportowe,</w:t>
      </w:r>
    </w:p>
    <w:p w14:paraId="5BC2B80B" w14:textId="77777777" w:rsidR="00376B59" w:rsidRDefault="002671EA">
      <w:pPr>
        <w:pStyle w:val="Tekstpodstawowy"/>
        <w:numPr>
          <w:ilvl w:val="2"/>
          <w:numId w:val="2"/>
        </w:numPr>
        <w:rPr>
          <w:sz w:val="26"/>
        </w:rPr>
      </w:pPr>
      <w:r>
        <w:rPr>
          <w:sz w:val="24"/>
        </w:rPr>
        <w:t>zajęcia czytelnicze</w:t>
      </w:r>
      <w:r>
        <w:rPr>
          <w:sz w:val="26"/>
        </w:rPr>
        <w:t>,</w:t>
      </w:r>
    </w:p>
    <w:p w14:paraId="581B585C" w14:textId="77777777" w:rsidR="00376B59" w:rsidRDefault="002671EA">
      <w:pPr>
        <w:pStyle w:val="Tekstpodstawowy"/>
        <w:ind w:left="418"/>
        <w:rPr>
          <w:sz w:val="26"/>
        </w:rPr>
      </w:pPr>
      <w:r>
        <w:rPr>
          <w:sz w:val="26"/>
        </w:rPr>
        <w:t xml:space="preserve">g)  </w:t>
      </w:r>
      <w:r>
        <w:rPr>
          <w:sz w:val="24"/>
        </w:rPr>
        <w:t>współpraca z wychowawcami klas w zakresie zadań opiekuńczych i wychowawczych</w:t>
      </w:r>
    </w:p>
    <w:p w14:paraId="2C199D83" w14:textId="77777777" w:rsidR="00376B59" w:rsidRDefault="002671EA">
      <w:pPr>
        <w:tabs>
          <w:tab w:val="left" w:pos="0"/>
        </w:tabs>
      </w:pPr>
      <w:r>
        <w:t xml:space="preserve">             szkoły   wynikających z jej programu wychowawczego,  szkolnego programu </w:t>
      </w:r>
    </w:p>
    <w:p w14:paraId="6DBC6721" w14:textId="77777777" w:rsidR="00376B59" w:rsidRDefault="002671EA">
      <w:pPr>
        <w:tabs>
          <w:tab w:val="left" w:pos="0"/>
        </w:tabs>
      </w:pPr>
      <w:r>
        <w:t xml:space="preserve">             profilaktyki  oraz rocznych planów pracy,  </w:t>
      </w:r>
    </w:p>
    <w:p w14:paraId="6FCD5432" w14:textId="77777777" w:rsidR="00376B59" w:rsidRDefault="002671EA">
      <w:pPr>
        <w:tabs>
          <w:tab w:val="left" w:pos="0"/>
        </w:tabs>
      </w:pPr>
      <w:r>
        <w:t xml:space="preserve">       h)  współpraca z rodzicami , z pedagogiem, psychologiem szkolnym i innymi </w:t>
      </w:r>
    </w:p>
    <w:p w14:paraId="33240211" w14:textId="77777777" w:rsidR="00376B59" w:rsidRDefault="002671EA">
      <w:pPr>
        <w:tabs>
          <w:tab w:val="left" w:pos="0"/>
        </w:tabs>
      </w:pPr>
      <w:r>
        <w:t xml:space="preserve">            instytucjami,</w:t>
      </w:r>
    </w:p>
    <w:p w14:paraId="0770226B" w14:textId="77777777" w:rsidR="00376B59" w:rsidRDefault="002671EA">
      <w:pPr>
        <w:tabs>
          <w:tab w:val="left" w:pos="0"/>
        </w:tabs>
        <w:ind w:left="360"/>
      </w:pPr>
      <w:r>
        <w:t xml:space="preserve"> i)   upowszechnianie zasad kultury zdrowotnej, kształtowanie nawyków higieny </w:t>
      </w:r>
    </w:p>
    <w:p w14:paraId="73E506FC" w14:textId="77777777" w:rsidR="00376B59" w:rsidRDefault="002671EA">
      <w:pPr>
        <w:tabs>
          <w:tab w:val="left" w:pos="0"/>
        </w:tabs>
      </w:pPr>
      <w:r>
        <w:t xml:space="preserve">            oraz  dbałości o zachowanie zdrowia, wpływanie na stan świadomości    </w:t>
      </w:r>
    </w:p>
    <w:p w14:paraId="3449E084" w14:textId="77777777" w:rsidR="00376B59" w:rsidRDefault="002671EA">
      <w:pPr>
        <w:tabs>
          <w:tab w:val="left" w:pos="0"/>
        </w:tabs>
      </w:pPr>
      <w:r>
        <w:t xml:space="preserve">            ekologicznej,</w:t>
      </w:r>
    </w:p>
    <w:p w14:paraId="1137023F" w14:textId="77777777" w:rsidR="00376B59" w:rsidRDefault="002671EA">
      <w:pPr>
        <w:tabs>
          <w:tab w:val="left" w:pos="0"/>
        </w:tabs>
      </w:pPr>
      <w:r>
        <w:t xml:space="preserve">       j)   stwarzanie warunków do uczestnictwa w kulturze, organizowanie kulturalnej</w:t>
      </w:r>
    </w:p>
    <w:p w14:paraId="065DD9A5" w14:textId="77777777" w:rsidR="00376B59" w:rsidRDefault="002671EA">
      <w:pPr>
        <w:tabs>
          <w:tab w:val="left" w:pos="0"/>
        </w:tabs>
      </w:pPr>
      <w:r>
        <w:t xml:space="preserve">            rozrywki oraz kształtowanie nawyków kultury życia codziennego, </w:t>
      </w:r>
    </w:p>
    <w:p w14:paraId="59734F9A" w14:textId="77777777" w:rsidR="00376B59" w:rsidRDefault="002671EA">
      <w:pPr>
        <w:tabs>
          <w:tab w:val="left" w:pos="0"/>
        </w:tabs>
      </w:pPr>
      <w:r>
        <w:t xml:space="preserve">       k)   rozwijanie samodzielności i samorządności oraz społecznej aktywności. </w:t>
      </w:r>
    </w:p>
    <w:p w14:paraId="37C1BDC8" w14:textId="77777777" w:rsidR="00376B59" w:rsidRDefault="00376B59">
      <w:pPr>
        <w:tabs>
          <w:tab w:val="left" w:pos="0"/>
        </w:tabs>
      </w:pPr>
    </w:p>
    <w:p w14:paraId="1E9A7EA5" w14:textId="77777777" w:rsidR="00376B59" w:rsidRDefault="002671EA">
      <w:pPr>
        <w:pStyle w:val="Default"/>
        <w:spacing w:line="20" w:lineRule="atLeast"/>
        <w:ind w:firstLine="284"/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lastRenderedPageBreak/>
        <w:t>§2</w:t>
      </w:r>
    </w:p>
    <w:p w14:paraId="27F94361" w14:textId="77777777" w:rsidR="00376B59" w:rsidRDefault="002671EA">
      <w:pPr>
        <w:spacing w:line="20" w:lineRule="atLeast"/>
        <w:ind w:firstLine="284"/>
        <w:jc w:val="center"/>
        <w:rPr>
          <w:b/>
        </w:rPr>
      </w:pPr>
      <w:r>
        <w:rPr>
          <w:b/>
        </w:rPr>
        <w:t xml:space="preserve"> Założenia organizacyjne</w:t>
      </w:r>
    </w:p>
    <w:p w14:paraId="209AA600" w14:textId="77777777" w:rsidR="00376B59" w:rsidRDefault="00376B59">
      <w:pPr>
        <w:spacing w:line="20" w:lineRule="atLeast"/>
        <w:ind w:firstLine="284"/>
        <w:jc w:val="center"/>
        <w:rPr>
          <w:b/>
        </w:rPr>
      </w:pPr>
    </w:p>
    <w:p w14:paraId="67DF0598" w14:textId="77777777" w:rsidR="00376B59" w:rsidRDefault="002671EA">
      <w:pPr>
        <w:numPr>
          <w:ilvl w:val="0"/>
          <w:numId w:val="5"/>
        </w:numPr>
      </w:pPr>
      <w:r>
        <w:t>Szczegółowy tygodniowy rozkład pracy świetlicy ustala Dyrektor Szkoły.</w:t>
      </w:r>
    </w:p>
    <w:p w14:paraId="71E68FE0" w14:textId="77777777" w:rsidR="00376B59" w:rsidRDefault="002671EA">
      <w:pPr>
        <w:numPr>
          <w:ilvl w:val="0"/>
          <w:numId w:val="5"/>
        </w:numPr>
      </w:pPr>
      <w:r>
        <w:t>Godzina  zajęć w świetlicy trwa  60 minut.</w:t>
      </w:r>
    </w:p>
    <w:p w14:paraId="352A87A6" w14:textId="77777777" w:rsidR="00376B59" w:rsidRDefault="002671EA">
      <w:pPr>
        <w:numPr>
          <w:ilvl w:val="0"/>
          <w:numId w:val="5"/>
        </w:numPr>
      </w:pPr>
      <w:r>
        <w:t>W świetlicy są prowadzone zajęcia w grupach wychowawczych.</w:t>
      </w:r>
    </w:p>
    <w:p w14:paraId="3BA2CE23" w14:textId="77777777" w:rsidR="00376B59" w:rsidRDefault="002671EA">
      <w:pPr>
        <w:numPr>
          <w:ilvl w:val="0"/>
          <w:numId w:val="5"/>
        </w:numPr>
      </w:pPr>
      <w:r>
        <w:t>Grupy wychowawcze tworzą uczniowie w miarę możliwości o zbliżonym wieku.</w:t>
      </w:r>
    </w:p>
    <w:p w14:paraId="6FCADE97" w14:textId="77777777" w:rsidR="00376B59" w:rsidRDefault="002671EA">
      <w:pPr>
        <w:numPr>
          <w:ilvl w:val="0"/>
          <w:numId w:val="5"/>
        </w:numPr>
      </w:pPr>
      <w:r>
        <w:t>Liczba uczniów w grupie  nie przekracza 25 uczniów.</w:t>
      </w:r>
    </w:p>
    <w:p w14:paraId="54CA4ACE" w14:textId="77777777" w:rsidR="00376B59" w:rsidRDefault="002671EA">
      <w:pPr>
        <w:numPr>
          <w:ilvl w:val="0"/>
          <w:numId w:val="5"/>
        </w:numPr>
      </w:pPr>
      <w:r>
        <w:t>Świetlica pracuje w oparciu o roczny plan pracy, który zatwierdza Dyrektor Szkoły.</w:t>
      </w:r>
    </w:p>
    <w:p w14:paraId="6FA495BA" w14:textId="77777777" w:rsidR="00376B59" w:rsidRDefault="002671EA">
      <w:pPr>
        <w:numPr>
          <w:ilvl w:val="0"/>
          <w:numId w:val="5"/>
        </w:numPr>
      </w:pPr>
      <w:r>
        <w:t>Plan pracy świetlicy musi być zgodny z planem  pracy Szkoły Podstawowej       oraz programem wychowawczo-profilaktycznym .</w:t>
      </w:r>
    </w:p>
    <w:p w14:paraId="1810F90F" w14:textId="77777777" w:rsidR="00376B59" w:rsidRDefault="002671EA">
      <w:pPr>
        <w:numPr>
          <w:ilvl w:val="0"/>
          <w:numId w:val="5"/>
        </w:numPr>
      </w:pPr>
      <w:r>
        <w:t>Ze świetlicy mogą korzystać  uczniowie szkoły podstawowej:</w:t>
      </w:r>
    </w:p>
    <w:p w14:paraId="5E2F6AEC" w14:textId="77777777" w:rsidR="00376B59" w:rsidRDefault="002671EA">
      <w:pPr>
        <w:ind w:left="600"/>
      </w:pPr>
      <w:r>
        <w:t>a) dojeżdżający i dowożeni do szkoły,</w:t>
      </w:r>
    </w:p>
    <w:p w14:paraId="5C25BB98" w14:textId="77777777" w:rsidR="00376B59" w:rsidRDefault="002671EA">
      <w:r>
        <w:t xml:space="preserve">          b) ze względu na czas pracy rodziców – na wniosek rodziców, </w:t>
      </w:r>
    </w:p>
    <w:p w14:paraId="2E9AAA95" w14:textId="77777777" w:rsidR="00376B59" w:rsidRDefault="002671EA">
      <w:pPr>
        <w:ind w:left="600"/>
      </w:pPr>
      <w:r>
        <w:t>c) inni uczniowie za zgodą kierownika świetlicy.</w:t>
      </w:r>
    </w:p>
    <w:p w14:paraId="7E8EF356" w14:textId="77777777" w:rsidR="00376B59" w:rsidRDefault="002671EA">
      <w:pPr>
        <w:numPr>
          <w:ilvl w:val="0"/>
          <w:numId w:val="5"/>
        </w:numPr>
      </w:pPr>
      <w:r>
        <w:t xml:space="preserve">Udział w zajęciach świetlicowych uczniów dojeżdżających i dowożonych </w:t>
      </w:r>
    </w:p>
    <w:p w14:paraId="4D1A28F2" w14:textId="77777777" w:rsidR="00376B59" w:rsidRDefault="002671EA">
      <w:pPr>
        <w:ind w:left="360"/>
      </w:pPr>
      <w:r>
        <w:t xml:space="preserve">      jest obowiązkowy.</w:t>
      </w:r>
    </w:p>
    <w:p w14:paraId="7FA1ABBE" w14:textId="77777777" w:rsidR="00376B59" w:rsidRDefault="002671EA">
      <w:pPr>
        <w:ind w:left="360"/>
      </w:pPr>
      <w:r>
        <w:t>10. Przyjmowania uczniów do świetlicy dokonuje się corocznie w oparciu  o tygodniowy</w:t>
      </w:r>
    </w:p>
    <w:p w14:paraId="7846A470" w14:textId="77777777" w:rsidR="00376B59" w:rsidRDefault="002671EA">
      <w:pPr>
        <w:ind w:left="360"/>
      </w:pPr>
      <w:r>
        <w:t xml:space="preserve">      plan zajęć oraz  na podstawie pisemnego zgłoszenia rodzica/prawnego opiekuna </w:t>
      </w:r>
    </w:p>
    <w:p w14:paraId="491F45D0" w14:textId="77777777" w:rsidR="00376B59" w:rsidRDefault="002671EA">
      <w:pPr>
        <w:ind w:left="360"/>
      </w:pPr>
      <w:r>
        <w:t xml:space="preserve">     (Wniosek zgłoszenia w załączniku). </w:t>
      </w:r>
    </w:p>
    <w:p w14:paraId="4FC61068" w14:textId="77777777" w:rsidR="00376B59" w:rsidRDefault="002671EA">
      <w:pPr>
        <w:pStyle w:val="Tekstpodstawowy"/>
        <w:ind w:left="360"/>
        <w:rPr>
          <w:sz w:val="24"/>
        </w:rPr>
      </w:pPr>
      <w:r>
        <w:rPr>
          <w:sz w:val="24"/>
        </w:rPr>
        <w:t>11. Decyzję o zwolnieniu ucznia z zajęć świetlicowych podejmuje wychowawca</w:t>
      </w:r>
    </w:p>
    <w:p w14:paraId="7C70496F" w14:textId="77777777" w:rsidR="00376B59" w:rsidRDefault="002671EA">
      <w:pPr>
        <w:pStyle w:val="Tekstpodstawowy"/>
        <w:ind w:left="360"/>
        <w:rPr>
          <w:sz w:val="24"/>
        </w:rPr>
      </w:pPr>
      <w:r>
        <w:rPr>
          <w:sz w:val="24"/>
        </w:rPr>
        <w:t xml:space="preserve">      świetlicy.</w:t>
      </w:r>
    </w:p>
    <w:p w14:paraId="7ABE177D" w14:textId="77777777" w:rsidR="00376B59" w:rsidRDefault="002671EA">
      <w:pPr>
        <w:jc w:val="both"/>
      </w:pPr>
      <w:r>
        <w:t xml:space="preserve">      12. Dziecko ze świetlicy mogą odbierać jedynie rodzice/prawni opiekunowie </w:t>
      </w:r>
    </w:p>
    <w:p w14:paraId="69981377" w14:textId="77777777" w:rsidR="00376B59" w:rsidRDefault="002671EA">
      <w:pPr>
        <w:jc w:val="both"/>
      </w:pPr>
      <w:r>
        <w:t xml:space="preserve">            oraz wyznaczone przez nich osoby wpisane do Wniosku zgłoszenia dziecka </w:t>
      </w:r>
    </w:p>
    <w:p w14:paraId="0A2F9C38" w14:textId="77777777" w:rsidR="00376B59" w:rsidRDefault="002671EA">
      <w:pPr>
        <w:jc w:val="both"/>
      </w:pPr>
      <w:r>
        <w:t xml:space="preserve">            do świetlicy. W wyjątkowych sytuacjach uczeń może być odebrany przez inną osobę,</w:t>
      </w:r>
    </w:p>
    <w:p w14:paraId="5F88B79B" w14:textId="77777777" w:rsidR="00376B59" w:rsidRDefault="002671EA">
      <w:pPr>
        <w:jc w:val="both"/>
      </w:pPr>
      <w:r>
        <w:t xml:space="preserve">            której rodzic nie wpisał do Wniosku zgłoszenia, wyłącznie na podstawie pisemnego</w:t>
      </w:r>
    </w:p>
    <w:p w14:paraId="1AF8960B" w14:textId="77777777" w:rsidR="00376B59" w:rsidRDefault="002671EA">
      <w:pPr>
        <w:jc w:val="both"/>
      </w:pPr>
      <w:r>
        <w:t xml:space="preserve">           upoważnienia od rodziców/prawnych opiekunów. </w:t>
      </w:r>
    </w:p>
    <w:p w14:paraId="4DA0EA94" w14:textId="77777777" w:rsidR="00376B59" w:rsidRDefault="002671EA">
      <w:pPr>
        <w:ind w:left="360"/>
        <w:jc w:val="both"/>
      </w:pPr>
      <w:r>
        <w:t>13. Każda zmiana decyzji rodziców w kwestii pobytu dzieci w świetlicy musi być</w:t>
      </w:r>
    </w:p>
    <w:p w14:paraId="31540DA7" w14:textId="77777777" w:rsidR="00376B59" w:rsidRDefault="002671EA">
      <w:pPr>
        <w:ind w:left="360"/>
        <w:jc w:val="both"/>
      </w:pPr>
      <w:r>
        <w:t xml:space="preserve">      przekazana w formie pisemnej z datą i podpisem.</w:t>
      </w:r>
    </w:p>
    <w:p w14:paraId="009C8A00" w14:textId="77777777" w:rsidR="00376B59" w:rsidRDefault="00376B59">
      <w:pPr>
        <w:ind w:left="360"/>
        <w:jc w:val="both"/>
      </w:pPr>
    </w:p>
    <w:p w14:paraId="1066DCAC" w14:textId="77777777" w:rsidR="00376B59" w:rsidRDefault="00376B59">
      <w:pPr>
        <w:spacing w:line="20" w:lineRule="atLeast"/>
        <w:rPr>
          <w:b/>
        </w:rPr>
      </w:pPr>
    </w:p>
    <w:p w14:paraId="552C6E94" w14:textId="77777777" w:rsidR="00376B59" w:rsidRDefault="002671EA">
      <w:pPr>
        <w:pStyle w:val="Default"/>
        <w:spacing w:line="20" w:lineRule="atLeast"/>
        <w:ind w:firstLine="284"/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§3</w:t>
      </w:r>
    </w:p>
    <w:p w14:paraId="249AFCAC" w14:textId="77777777" w:rsidR="00376B59" w:rsidRDefault="002671EA">
      <w:pPr>
        <w:jc w:val="center"/>
        <w:rPr>
          <w:b/>
          <w:bCs/>
        </w:rPr>
      </w:pPr>
      <w:r>
        <w:rPr>
          <w:b/>
          <w:bCs/>
        </w:rPr>
        <w:t>Prawa i obowiązki ucznia uczęszczającego do świetlicy szkolnej</w:t>
      </w:r>
    </w:p>
    <w:p w14:paraId="68DC06A2" w14:textId="77777777" w:rsidR="00376B59" w:rsidRDefault="00376B59">
      <w:pPr>
        <w:rPr>
          <w:b/>
          <w:bCs/>
        </w:rPr>
      </w:pPr>
    </w:p>
    <w:p w14:paraId="5BF75EE0" w14:textId="77777777" w:rsidR="00376B59" w:rsidRDefault="002671EA">
      <w:pPr>
        <w:spacing w:line="20" w:lineRule="atLeast"/>
        <w:ind w:firstLine="284"/>
        <w:jc w:val="both"/>
        <w:rPr>
          <w:b/>
        </w:rPr>
      </w:pPr>
      <w:r>
        <w:rPr>
          <w:b/>
        </w:rPr>
        <w:t>1. Wychowanek ma prawo do:</w:t>
      </w:r>
    </w:p>
    <w:p w14:paraId="3BFF920A" w14:textId="77777777" w:rsidR="00376B59" w:rsidRDefault="002671EA">
      <w:pPr>
        <w:pStyle w:val="Akapitzlist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uczestnictwa i udziału we wszystkich organizowanych zajęciach, zabawach i imprezach zgodnie z zainteresowaniami,</w:t>
      </w:r>
    </w:p>
    <w:p w14:paraId="56925B3B" w14:textId="77777777" w:rsidR="00376B59" w:rsidRDefault="002671EA">
      <w:pPr>
        <w:pStyle w:val="Akapitzlist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korzystania z pomocy wychowawcy w odrabianiu zadań domowych,</w:t>
      </w:r>
    </w:p>
    <w:p w14:paraId="47C2B8DB" w14:textId="77777777" w:rsidR="00376B59" w:rsidRDefault="002671EA">
      <w:pPr>
        <w:pStyle w:val="Akapitzlist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rozwijania własnych zainteresowań i uzdolnień,</w:t>
      </w:r>
    </w:p>
    <w:p w14:paraId="143A7BE8" w14:textId="77777777" w:rsidR="00376B59" w:rsidRDefault="002671EA">
      <w:pPr>
        <w:pStyle w:val="Akapitzlist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życzliwego, podmiotowego traktowania,</w:t>
      </w:r>
    </w:p>
    <w:p w14:paraId="22B03EA9" w14:textId="77777777" w:rsidR="00376B59" w:rsidRDefault="002671EA">
      <w:pPr>
        <w:pStyle w:val="Akapitzlist"/>
        <w:numPr>
          <w:ilvl w:val="0"/>
          <w:numId w:val="6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racjonalnego, zdrowego i bezpiecznego wypoczynku, korzystania z pomieszczeń świetlicowych, materiałów plastycznych, księgozbioru świetlicy, zabawek i gier.</w:t>
      </w:r>
      <w:r>
        <w:rPr>
          <w:b/>
        </w:rPr>
        <w:t xml:space="preserve"> </w:t>
      </w:r>
    </w:p>
    <w:p w14:paraId="5E60A8E4" w14:textId="77777777" w:rsidR="00376B59" w:rsidRDefault="00376B59">
      <w:pPr>
        <w:spacing w:line="20" w:lineRule="atLeast"/>
        <w:jc w:val="both"/>
      </w:pPr>
    </w:p>
    <w:p w14:paraId="3D3C2851" w14:textId="77777777" w:rsidR="00376B59" w:rsidRDefault="002671EA">
      <w:pPr>
        <w:ind w:left="360"/>
      </w:pPr>
      <w:r>
        <w:rPr>
          <w:b/>
        </w:rPr>
        <w:t>2. Wychowanek jest zobowi</w:t>
      </w:r>
      <w:r>
        <w:rPr>
          <w:rFonts w:eastAsia="TimesNewRoman"/>
          <w:b/>
        </w:rPr>
        <w:t>ą</w:t>
      </w:r>
      <w:r>
        <w:rPr>
          <w:b/>
        </w:rPr>
        <w:t>zany do:</w:t>
      </w:r>
      <w:r>
        <w:t xml:space="preserve"> </w:t>
      </w:r>
    </w:p>
    <w:p w14:paraId="47E37E12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przestrzegania regulaminu wewn</w:t>
      </w:r>
      <w:r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trznego 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wietlicy,</w:t>
      </w:r>
    </w:p>
    <w:p w14:paraId="7D685FC9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przestrzegania zasad współ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ycia w grupie,</w:t>
      </w:r>
    </w:p>
    <w:p w14:paraId="282FADC3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współpracy w procesie wychowania i opieki,</w:t>
      </w:r>
    </w:p>
    <w:p w14:paraId="4829E28A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uczestniczenia w zaj</w:t>
      </w:r>
      <w:r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ciach organizowanych w 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wietlicy,</w:t>
      </w:r>
    </w:p>
    <w:p w14:paraId="09E493AA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kulturalnego zachowania się w trakcie zajęć świetlicowych,</w:t>
      </w:r>
    </w:p>
    <w:p w14:paraId="210197D5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respektowania poleceń nauczyciela,</w:t>
      </w:r>
    </w:p>
    <w:p w14:paraId="51B084CF" w14:textId="78608F3A" w:rsidR="002D7D77" w:rsidRPr="002D7D77" w:rsidRDefault="002D7D7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stroju na sportowy podczas gier zespołowych na Sali gimnastycznej, boisku, orliku,</w:t>
      </w:r>
    </w:p>
    <w:p w14:paraId="552A8D43" w14:textId="6FA96C66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nieopuszczania świetlicy szkolnej bez uprzedniego zgłoszenia wychowawcy,</w:t>
      </w:r>
    </w:p>
    <w:p w14:paraId="5C7A16BC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przebywania w miejscu wyznaczonym przez nauczyciela,</w:t>
      </w:r>
    </w:p>
    <w:p w14:paraId="52C70A81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nieoddalania się od grupy podczas wyjść poza salę świetlicową,</w:t>
      </w:r>
    </w:p>
    <w:p w14:paraId="38EAD965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dbało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o wspólne dobro, ład i porz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dek,</w:t>
      </w:r>
    </w:p>
    <w:p w14:paraId="24A2CC10" w14:textId="77777777" w:rsidR="00376B59" w:rsidRDefault="002671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ponoszenia odpowiedzialności za własne postępowanie</w:t>
      </w:r>
      <w:r>
        <w:rPr>
          <w:sz w:val="24"/>
          <w:szCs w:val="24"/>
          <w:lang w:eastAsia="pl-PL"/>
        </w:rPr>
        <w:t>.</w:t>
      </w:r>
    </w:p>
    <w:p w14:paraId="147B4986" w14:textId="77777777" w:rsidR="00376B59" w:rsidRDefault="002671EA">
      <w:pPr>
        <w:spacing w:line="20" w:lineRule="atLeast"/>
        <w:ind w:firstLine="142"/>
        <w:jc w:val="both"/>
      </w:pPr>
      <w:r>
        <w:rPr>
          <w:b/>
        </w:rPr>
        <w:t xml:space="preserve">   </w:t>
      </w:r>
      <w:r>
        <w:t>3.</w:t>
      </w:r>
      <w:r>
        <w:rPr>
          <w:b/>
        </w:rPr>
        <w:t xml:space="preserve"> </w:t>
      </w:r>
      <w:r>
        <w:t xml:space="preserve">Za umyślne zniszczenie przez wychowanka sprzętu lub wyposażenia świetlicy, </w:t>
      </w:r>
    </w:p>
    <w:p w14:paraId="58C046A3" w14:textId="77777777" w:rsidR="00376B59" w:rsidRDefault="002671EA">
      <w:pPr>
        <w:spacing w:line="20" w:lineRule="atLeast"/>
        <w:ind w:firstLine="142"/>
        <w:jc w:val="both"/>
      </w:pPr>
      <w:r>
        <w:t xml:space="preserve">       rodzice ponoszą odpowiedzialność materialną.</w:t>
      </w:r>
    </w:p>
    <w:p w14:paraId="6362B474" w14:textId="77777777" w:rsidR="00376B59" w:rsidRDefault="002671EA">
      <w:pPr>
        <w:ind w:left="142"/>
        <w:jc w:val="both"/>
      </w:pPr>
      <w:r>
        <w:t xml:space="preserve">   4. Zasady korzystania z telefonów komórkowych podczas zajęć świetlicowych określa</w:t>
      </w:r>
    </w:p>
    <w:p w14:paraId="5CB1ACCA" w14:textId="77777777" w:rsidR="00376B59" w:rsidRDefault="002671EA">
      <w:pPr>
        <w:ind w:left="142"/>
        <w:jc w:val="both"/>
      </w:pPr>
      <w:r>
        <w:t xml:space="preserve">       Statut szkoły.</w:t>
      </w:r>
    </w:p>
    <w:p w14:paraId="273EBBBE" w14:textId="77777777" w:rsidR="00376B59" w:rsidRDefault="002671EA">
      <w:pPr>
        <w:ind w:left="142"/>
        <w:jc w:val="both"/>
      </w:pPr>
      <w:r>
        <w:t xml:space="preserve">   5. Za zniszczenie lub zgubienie wartościowych rzeczy przyniesionych z domu</w:t>
      </w:r>
    </w:p>
    <w:p w14:paraId="2CB53341" w14:textId="77777777" w:rsidR="00376B59" w:rsidRDefault="002671EA">
      <w:pPr>
        <w:ind w:left="142"/>
        <w:jc w:val="both"/>
      </w:pPr>
      <w:r>
        <w:t xml:space="preserve">       wychowawcy świetlicy nie ponoszą odpowiedzialności.</w:t>
      </w:r>
    </w:p>
    <w:p w14:paraId="3E7C062D" w14:textId="77777777" w:rsidR="00376B59" w:rsidRDefault="00376B59">
      <w:pPr>
        <w:pStyle w:val="Default"/>
        <w:spacing w:line="20" w:lineRule="atLeast"/>
        <w:rPr>
          <w:b/>
          <w:color w:val="auto"/>
        </w:rPr>
      </w:pPr>
    </w:p>
    <w:p w14:paraId="3705C3B7" w14:textId="77777777" w:rsidR="00376B59" w:rsidRDefault="00376B59">
      <w:pPr>
        <w:pStyle w:val="Default"/>
        <w:spacing w:line="20" w:lineRule="atLeast"/>
        <w:rPr>
          <w:b/>
          <w:sz w:val="32"/>
          <w:szCs w:val="32"/>
          <w:vertAlign w:val="superscript"/>
        </w:rPr>
      </w:pPr>
    </w:p>
    <w:p w14:paraId="73321560" w14:textId="77777777" w:rsidR="00376B59" w:rsidRDefault="002671EA">
      <w:pPr>
        <w:pStyle w:val="Default"/>
        <w:spacing w:line="20" w:lineRule="atLeast"/>
        <w:ind w:firstLine="284"/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§4</w:t>
      </w:r>
    </w:p>
    <w:p w14:paraId="636AF22B" w14:textId="77777777" w:rsidR="00376B59" w:rsidRDefault="002671EA">
      <w:pPr>
        <w:spacing w:line="20" w:lineRule="atLeast"/>
        <w:ind w:firstLine="284"/>
        <w:jc w:val="center"/>
        <w:rPr>
          <w:b/>
          <w:bCs/>
        </w:rPr>
      </w:pPr>
      <w:r>
        <w:rPr>
          <w:b/>
          <w:bCs/>
        </w:rPr>
        <w:t>Dokumentacja świetlicy</w:t>
      </w:r>
    </w:p>
    <w:p w14:paraId="18D943D9" w14:textId="77777777" w:rsidR="00376B59" w:rsidRDefault="002671EA">
      <w:pPr>
        <w:spacing w:line="20" w:lineRule="atLeast"/>
        <w:ind w:firstLine="284"/>
        <w:jc w:val="both"/>
      </w:pPr>
      <w:r>
        <w:t>W świetlicy prowadzona jest następująca dokumentacja:</w:t>
      </w:r>
    </w:p>
    <w:p w14:paraId="620CA8B5" w14:textId="77777777" w:rsidR="00376B59" w:rsidRDefault="002671EA">
      <w:pPr>
        <w:spacing w:line="20" w:lineRule="atLeast"/>
        <w:ind w:firstLine="284"/>
        <w:jc w:val="both"/>
      </w:pPr>
      <w:r>
        <w:t>1. Roczny plan pracy opiekuńczo – wychowawczej świetlicy.</w:t>
      </w:r>
    </w:p>
    <w:p w14:paraId="1AB10F88" w14:textId="77777777" w:rsidR="00376B59" w:rsidRDefault="002671EA">
      <w:pPr>
        <w:spacing w:line="20" w:lineRule="atLeast"/>
        <w:ind w:firstLine="284"/>
        <w:jc w:val="both"/>
      </w:pPr>
      <w:r>
        <w:t>2. Miesięczne plany pracy opiekuńczo – wychowawczej.</w:t>
      </w:r>
    </w:p>
    <w:p w14:paraId="15AD9DD7" w14:textId="77777777" w:rsidR="00376B59" w:rsidRDefault="002671EA">
      <w:pPr>
        <w:spacing w:line="20" w:lineRule="atLeast"/>
        <w:ind w:firstLine="284"/>
        <w:jc w:val="both"/>
      </w:pPr>
      <w:r>
        <w:t>3. Regulamin świetlicy szkolnej.</w:t>
      </w:r>
    </w:p>
    <w:p w14:paraId="408CF4E2" w14:textId="77777777" w:rsidR="00376B59" w:rsidRDefault="002671EA">
      <w:pPr>
        <w:spacing w:line="20" w:lineRule="atLeast"/>
        <w:ind w:firstLine="284"/>
        <w:jc w:val="both"/>
      </w:pPr>
      <w:r>
        <w:t>4. Wnioski zgłoszeń dzieci do świetlicy wraz z  upoważnieniem do odbioru dziecka</w:t>
      </w:r>
    </w:p>
    <w:p w14:paraId="7A9B4948" w14:textId="77777777" w:rsidR="00376B59" w:rsidRDefault="002671EA">
      <w:pPr>
        <w:spacing w:line="20" w:lineRule="atLeast"/>
        <w:ind w:firstLine="284"/>
        <w:jc w:val="both"/>
      </w:pPr>
      <w:r>
        <w:t xml:space="preserve">    przez osobę trzecią.</w:t>
      </w:r>
    </w:p>
    <w:p w14:paraId="32573E6D" w14:textId="77777777" w:rsidR="00376B59" w:rsidRDefault="002671EA">
      <w:pPr>
        <w:spacing w:line="20" w:lineRule="atLeast"/>
        <w:ind w:firstLine="284"/>
        <w:jc w:val="both"/>
      </w:pPr>
      <w:r>
        <w:t>5. Semestralne i roczne wnioski  z działalności świetlicy.</w:t>
      </w:r>
    </w:p>
    <w:p w14:paraId="5802AB65" w14:textId="77777777" w:rsidR="00376B59" w:rsidRDefault="00376B59">
      <w:pPr>
        <w:spacing w:line="20" w:lineRule="atLeast"/>
        <w:ind w:firstLine="284"/>
        <w:jc w:val="both"/>
      </w:pPr>
    </w:p>
    <w:p w14:paraId="79762CB0" w14:textId="77777777" w:rsidR="00376B59" w:rsidRDefault="00376B59">
      <w:pPr>
        <w:pStyle w:val="Default"/>
        <w:spacing w:line="20" w:lineRule="atLeast"/>
        <w:rPr>
          <w:b/>
          <w:sz w:val="32"/>
          <w:szCs w:val="32"/>
          <w:vertAlign w:val="superscript"/>
        </w:rPr>
      </w:pPr>
    </w:p>
    <w:p w14:paraId="459D4476" w14:textId="77777777" w:rsidR="00376B59" w:rsidRDefault="002671EA">
      <w:pPr>
        <w:pStyle w:val="Default"/>
        <w:spacing w:line="20" w:lineRule="atLeast"/>
        <w:ind w:firstLine="284"/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§5</w:t>
      </w:r>
    </w:p>
    <w:p w14:paraId="3D584BB1" w14:textId="77777777" w:rsidR="00376B59" w:rsidRDefault="002671EA">
      <w:pPr>
        <w:spacing w:line="20" w:lineRule="atLeast"/>
        <w:ind w:firstLine="284"/>
        <w:jc w:val="center"/>
        <w:rPr>
          <w:b/>
          <w:bCs/>
        </w:rPr>
      </w:pPr>
      <w:r>
        <w:rPr>
          <w:b/>
          <w:bCs/>
        </w:rPr>
        <w:t>Wychowawcy świetlicy</w:t>
      </w:r>
    </w:p>
    <w:p w14:paraId="7F5CA38F" w14:textId="77777777" w:rsidR="00376B59" w:rsidRDefault="002671EA">
      <w:pPr>
        <w:spacing w:line="20" w:lineRule="atLeast"/>
        <w:ind w:firstLine="284"/>
      </w:pPr>
      <w:r>
        <w:t>1. W świetlicy zatrudnia się pracowników pedagogicznych – nauczycieli wychowawców</w:t>
      </w:r>
    </w:p>
    <w:p w14:paraId="1FFB921F" w14:textId="77777777" w:rsidR="00376B59" w:rsidRDefault="002671EA">
      <w:pPr>
        <w:spacing w:line="20" w:lineRule="atLeast"/>
        <w:ind w:firstLine="284"/>
      </w:pPr>
      <w:r>
        <w:t xml:space="preserve">    świetlicy, którzy są członkami Rady Pedagogicznej.</w:t>
      </w:r>
    </w:p>
    <w:p w14:paraId="11217BC4" w14:textId="77777777" w:rsidR="00376B59" w:rsidRDefault="002671EA">
      <w:pPr>
        <w:spacing w:line="20" w:lineRule="atLeast"/>
        <w:ind w:firstLine="284"/>
      </w:pPr>
      <w:r>
        <w:t xml:space="preserve">2. W pracy z dziećmi wychowawca świetlicy współpracuje z pedagogiem, psychologiem </w:t>
      </w:r>
    </w:p>
    <w:p w14:paraId="4C95D323" w14:textId="77777777" w:rsidR="00376B59" w:rsidRDefault="002671EA">
      <w:pPr>
        <w:spacing w:line="20" w:lineRule="atLeast"/>
        <w:ind w:firstLine="284"/>
      </w:pPr>
      <w:r>
        <w:t xml:space="preserve">    szkolnym, logopedą oraz z wychowawcami klas.</w:t>
      </w:r>
    </w:p>
    <w:p w14:paraId="2AD1C3C0" w14:textId="77777777" w:rsidR="00376B59" w:rsidRDefault="002671EA">
      <w:pPr>
        <w:spacing w:line="20" w:lineRule="atLeast"/>
        <w:ind w:firstLine="284"/>
      </w:pPr>
      <w:r>
        <w:t>3. Dyrektor szkoły określa zakres zadań, uprawnień i odpowiedzialności nauczycieli –</w:t>
      </w:r>
    </w:p>
    <w:p w14:paraId="4C4F7504" w14:textId="77777777" w:rsidR="00376B59" w:rsidRDefault="002671EA">
      <w:pPr>
        <w:spacing w:line="20" w:lineRule="atLeast"/>
        <w:ind w:firstLine="284"/>
      </w:pPr>
      <w:r>
        <w:t xml:space="preserve">    wychowawców świetlicy.</w:t>
      </w:r>
    </w:p>
    <w:p w14:paraId="1F48F33F" w14:textId="77777777" w:rsidR="00376B59" w:rsidRDefault="002671EA">
      <w:pPr>
        <w:spacing w:line="20" w:lineRule="atLeast"/>
        <w:ind w:firstLine="284"/>
      </w:pPr>
      <w:r>
        <w:t xml:space="preserve">4. </w:t>
      </w:r>
      <w:r>
        <w:rPr>
          <w:lang w:eastAsia="ar-SA"/>
        </w:rPr>
        <w:t>Pracą świetlicy kieruje kierownik świetlicy, a bezpośrednią opiekę nad uczniami</w:t>
      </w:r>
    </w:p>
    <w:p w14:paraId="4CA874BA" w14:textId="77777777" w:rsidR="00376B59" w:rsidRDefault="002671EA">
      <w:pPr>
        <w:spacing w:line="20" w:lineRule="atLeast"/>
        <w:ind w:firstLine="284"/>
      </w:pPr>
      <w:r>
        <w:rPr>
          <w:lang w:eastAsia="ar-SA"/>
        </w:rPr>
        <w:t xml:space="preserve">     sprawują nauczyciele- wychowawcy.</w:t>
      </w:r>
    </w:p>
    <w:p w14:paraId="7592F04A" w14:textId="77777777" w:rsidR="00376B59" w:rsidRDefault="00376B59">
      <w:pPr>
        <w:pStyle w:val="Default"/>
        <w:spacing w:line="20" w:lineRule="atLeast"/>
        <w:ind w:firstLine="284"/>
        <w:jc w:val="center"/>
        <w:rPr>
          <w:b/>
          <w:sz w:val="32"/>
          <w:szCs w:val="32"/>
          <w:vertAlign w:val="superscript"/>
        </w:rPr>
      </w:pPr>
    </w:p>
    <w:p w14:paraId="2119363A" w14:textId="77777777" w:rsidR="00376B59" w:rsidRDefault="00376B59">
      <w:pPr>
        <w:pStyle w:val="Default"/>
        <w:spacing w:line="20" w:lineRule="atLeast"/>
        <w:rPr>
          <w:b/>
          <w:sz w:val="32"/>
          <w:szCs w:val="32"/>
          <w:vertAlign w:val="superscript"/>
        </w:rPr>
      </w:pPr>
    </w:p>
    <w:p w14:paraId="5F4225E9" w14:textId="77777777" w:rsidR="00376B59" w:rsidRDefault="002671EA">
      <w:pPr>
        <w:pStyle w:val="Default"/>
        <w:spacing w:line="20" w:lineRule="atLeast"/>
        <w:ind w:firstLine="284"/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§6</w:t>
      </w:r>
    </w:p>
    <w:p w14:paraId="07B5497E" w14:textId="77777777" w:rsidR="00376B59" w:rsidRDefault="002671EA">
      <w:pPr>
        <w:spacing w:line="20" w:lineRule="atLeast"/>
        <w:ind w:firstLine="284"/>
        <w:jc w:val="center"/>
        <w:rPr>
          <w:b/>
          <w:bCs/>
        </w:rPr>
      </w:pPr>
      <w:r>
        <w:rPr>
          <w:b/>
          <w:bCs/>
        </w:rPr>
        <w:t>Zadania wychowawcy</w:t>
      </w:r>
    </w:p>
    <w:p w14:paraId="50D12530" w14:textId="77777777" w:rsidR="00376B59" w:rsidRDefault="002671EA">
      <w:pPr>
        <w:pStyle w:val="Default"/>
        <w:numPr>
          <w:ilvl w:val="0"/>
          <w:numId w:val="8"/>
        </w:numPr>
      </w:pPr>
      <w:r>
        <w:t xml:space="preserve">Prowadzenie planowej pracy zmierzającej do realizacji celów wychowawczych </w:t>
      </w:r>
    </w:p>
    <w:p w14:paraId="028C880B" w14:textId="77777777" w:rsidR="00376B59" w:rsidRDefault="002671EA">
      <w:pPr>
        <w:pStyle w:val="Default"/>
        <w:ind w:left="720"/>
      </w:pPr>
      <w:r>
        <w:t xml:space="preserve">i opiekuńczych szkoły, właściwe zagospodarowanie czasu wolnego oraz wzbudzanie </w:t>
      </w:r>
    </w:p>
    <w:p w14:paraId="644BCD29" w14:textId="77777777" w:rsidR="00376B59" w:rsidRDefault="002671EA">
      <w:pPr>
        <w:pStyle w:val="Default"/>
        <w:ind w:left="720"/>
      </w:pPr>
      <w:r>
        <w:t>i rozwijanie zainteresowań członków grupy.</w:t>
      </w:r>
    </w:p>
    <w:p w14:paraId="4B0A7C75" w14:textId="77777777" w:rsidR="00376B59" w:rsidRDefault="002671EA">
      <w:pPr>
        <w:pStyle w:val="Default"/>
        <w:numPr>
          <w:ilvl w:val="0"/>
          <w:numId w:val="8"/>
        </w:numPr>
      </w:pPr>
      <w:r>
        <w:t xml:space="preserve"> Kształtowanie umiejętności współżycia w zespole, poczucia obowiązku i dyscypliny.</w:t>
      </w:r>
    </w:p>
    <w:p w14:paraId="6C5567D2" w14:textId="77777777" w:rsidR="00376B59" w:rsidRDefault="002671EA">
      <w:pPr>
        <w:pStyle w:val="Default"/>
        <w:numPr>
          <w:ilvl w:val="0"/>
          <w:numId w:val="8"/>
        </w:numPr>
      </w:pPr>
      <w:r>
        <w:t xml:space="preserve"> Organizowanie racjonalnego wypoczynku, nauki własnej. </w:t>
      </w:r>
    </w:p>
    <w:p w14:paraId="237CE2E5" w14:textId="77777777" w:rsidR="00376B59" w:rsidRDefault="00376B59">
      <w:pPr>
        <w:pStyle w:val="Default"/>
        <w:ind w:left="720"/>
      </w:pPr>
    </w:p>
    <w:p w14:paraId="09192B8F" w14:textId="77777777" w:rsidR="00376B59" w:rsidRDefault="002671EA">
      <w:pPr>
        <w:pStyle w:val="Default"/>
        <w:numPr>
          <w:ilvl w:val="0"/>
          <w:numId w:val="8"/>
        </w:numPr>
      </w:pPr>
      <w:r>
        <w:t>Dbanie o bezpieczeństwo i zdrowie uczniów, kształtowanie właściwych postaw</w:t>
      </w:r>
    </w:p>
    <w:p w14:paraId="25A8C18D" w14:textId="77777777" w:rsidR="00376B59" w:rsidRDefault="002671EA">
      <w:pPr>
        <w:pStyle w:val="Default"/>
        <w:ind w:left="720"/>
      </w:pPr>
      <w:r>
        <w:t xml:space="preserve"> i zachowań.</w:t>
      </w:r>
    </w:p>
    <w:p w14:paraId="56160554" w14:textId="77777777" w:rsidR="00376B59" w:rsidRDefault="002671EA">
      <w:pPr>
        <w:pStyle w:val="Default"/>
        <w:numPr>
          <w:ilvl w:val="0"/>
          <w:numId w:val="8"/>
        </w:numPr>
      </w:pPr>
      <w:r>
        <w:t>Dbanie o estetykę pomieszczeń świetlicy, sprzęt i urządzenia.</w:t>
      </w:r>
    </w:p>
    <w:p w14:paraId="25D74FD1" w14:textId="77777777" w:rsidR="00376B59" w:rsidRDefault="002671EA">
      <w:pPr>
        <w:pStyle w:val="Default"/>
        <w:numPr>
          <w:ilvl w:val="0"/>
          <w:numId w:val="8"/>
        </w:numPr>
      </w:pPr>
      <w:r>
        <w:t xml:space="preserve"> Prowadzenie dokumentacji obowiązującej w szkole. </w:t>
      </w:r>
    </w:p>
    <w:p w14:paraId="501DD8C5" w14:textId="77777777" w:rsidR="00376B59" w:rsidRDefault="002671EA">
      <w:pPr>
        <w:pStyle w:val="Default"/>
        <w:numPr>
          <w:ilvl w:val="0"/>
          <w:numId w:val="8"/>
        </w:numPr>
      </w:pPr>
      <w:r>
        <w:t xml:space="preserve">Współpraca z nauczycielami, wychowawcami klas w zakresie realizacji zadań świetlicy, pomocy uczniom, przygotowywanie uczniów do czynnego udziału w życiu społecznym i kulturalnym. </w:t>
      </w:r>
    </w:p>
    <w:p w14:paraId="2411E139" w14:textId="77777777" w:rsidR="00376B59" w:rsidRDefault="00376B59">
      <w:pPr>
        <w:jc w:val="both"/>
      </w:pPr>
    </w:p>
    <w:p w14:paraId="5CFA1183" w14:textId="77777777" w:rsidR="00376B59" w:rsidRDefault="00376B59">
      <w:pPr>
        <w:tabs>
          <w:tab w:val="left" w:pos="2662"/>
        </w:tabs>
        <w:jc w:val="both"/>
      </w:pPr>
    </w:p>
    <w:p w14:paraId="007EA536" w14:textId="77777777" w:rsidR="00376B59" w:rsidRDefault="00376B59">
      <w:pPr>
        <w:tabs>
          <w:tab w:val="left" w:pos="2662"/>
        </w:tabs>
        <w:jc w:val="both"/>
      </w:pPr>
    </w:p>
    <w:p w14:paraId="1594BB32" w14:textId="77777777" w:rsidR="00376B59" w:rsidRDefault="00376B59">
      <w:pPr>
        <w:tabs>
          <w:tab w:val="left" w:pos="2662"/>
        </w:tabs>
        <w:jc w:val="both"/>
      </w:pPr>
    </w:p>
    <w:p w14:paraId="05DE37F3" w14:textId="77777777" w:rsidR="00376B59" w:rsidRDefault="002671EA">
      <w:pPr>
        <w:jc w:val="center"/>
      </w:pPr>
      <w:r>
        <w:t>Regulamin został zatwierdzony przez Radę Pedagogiczną w  dniu    15.09.2021r.</w:t>
      </w:r>
    </w:p>
    <w:p w14:paraId="39150888" w14:textId="77777777" w:rsidR="00376B59" w:rsidRDefault="002671EA">
      <w:r>
        <w:t>i obowiązuje od tego dnia.</w:t>
      </w:r>
    </w:p>
    <w:p w14:paraId="76F521C8" w14:textId="77777777" w:rsidR="00376B59" w:rsidRDefault="00376B59">
      <w:pPr>
        <w:spacing w:line="20" w:lineRule="atLeast"/>
        <w:ind w:firstLine="284"/>
        <w:jc w:val="both"/>
      </w:pPr>
    </w:p>
    <w:p w14:paraId="351DEC0B" w14:textId="77777777" w:rsidR="00376B59" w:rsidRDefault="00376B59">
      <w:pPr>
        <w:spacing w:line="20" w:lineRule="atLeast"/>
        <w:ind w:firstLine="284"/>
        <w:jc w:val="both"/>
      </w:pPr>
    </w:p>
    <w:p w14:paraId="57F53B89" w14:textId="77777777" w:rsidR="00376B59" w:rsidRDefault="00376B59">
      <w:pPr>
        <w:spacing w:line="20" w:lineRule="atLeast"/>
        <w:ind w:firstLine="284"/>
        <w:jc w:val="both"/>
      </w:pPr>
    </w:p>
    <w:p w14:paraId="75F9D2EE" w14:textId="77777777" w:rsidR="00376B59" w:rsidRDefault="00376B59">
      <w:pPr>
        <w:spacing w:line="20" w:lineRule="atLeast"/>
        <w:ind w:firstLine="284"/>
        <w:jc w:val="both"/>
      </w:pPr>
    </w:p>
    <w:p w14:paraId="0C1DDE57" w14:textId="77777777" w:rsidR="00376B59" w:rsidRDefault="00376B59">
      <w:pPr>
        <w:spacing w:line="20" w:lineRule="atLeast"/>
        <w:ind w:firstLine="284"/>
        <w:jc w:val="both"/>
      </w:pPr>
    </w:p>
    <w:p w14:paraId="70E7560B" w14:textId="77777777" w:rsidR="00376B59" w:rsidRDefault="00376B59">
      <w:pPr>
        <w:spacing w:line="20" w:lineRule="atLeast"/>
        <w:ind w:firstLine="284"/>
        <w:jc w:val="both"/>
      </w:pPr>
    </w:p>
    <w:p w14:paraId="75DCC4CD" w14:textId="77777777" w:rsidR="00376B59" w:rsidRDefault="00376B59">
      <w:pPr>
        <w:spacing w:line="20" w:lineRule="atLeast"/>
        <w:jc w:val="both"/>
        <w:rPr>
          <w:b/>
          <w:color w:val="000000"/>
          <w:sz w:val="32"/>
          <w:szCs w:val="32"/>
        </w:rPr>
      </w:pPr>
    </w:p>
    <w:p w14:paraId="3176E063" w14:textId="77777777" w:rsidR="00376B59" w:rsidRDefault="00376B59"/>
    <w:p w14:paraId="388B0FCE" w14:textId="77777777" w:rsidR="00376B59" w:rsidRDefault="00376B59"/>
    <w:p w14:paraId="49EA2382" w14:textId="77777777" w:rsidR="00376B59" w:rsidRDefault="00376B59"/>
    <w:p w14:paraId="36610B9E" w14:textId="77777777" w:rsidR="00376B59" w:rsidRDefault="00376B59"/>
    <w:p w14:paraId="44077AA0" w14:textId="77777777" w:rsidR="00376B59" w:rsidRDefault="00376B59"/>
    <w:p w14:paraId="6DF817E0" w14:textId="77777777" w:rsidR="00376B59" w:rsidRDefault="00376B59"/>
    <w:p w14:paraId="61B8DEB7" w14:textId="77777777" w:rsidR="00376B59" w:rsidRDefault="00376B59"/>
    <w:p w14:paraId="0C44F384" w14:textId="77777777" w:rsidR="00376B59" w:rsidRDefault="00376B59"/>
    <w:p w14:paraId="4C3ECB0C" w14:textId="77777777" w:rsidR="00376B59" w:rsidRDefault="00376B59"/>
    <w:p w14:paraId="200058C3" w14:textId="77777777" w:rsidR="00376B59" w:rsidRDefault="00376B59"/>
    <w:p w14:paraId="4859FCAB" w14:textId="77777777" w:rsidR="00376B59" w:rsidRDefault="00376B59"/>
    <w:p w14:paraId="3F3EFF11" w14:textId="77777777" w:rsidR="00376B59" w:rsidRDefault="00376B59"/>
    <w:p w14:paraId="6ECC0BEF" w14:textId="77777777" w:rsidR="00376B59" w:rsidRDefault="00376B59"/>
    <w:p w14:paraId="24F2CB15" w14:textId="77777777" w:rsidR="00376B59" w:rsidRDefault="00376B59"/>
    <w:p w14:paraId="1165B6D4" w14:textId="77777777" w:rsidR="00376B59" w:rsidRDefault="00376B59"/>
    <w:p w14:paraId="0623A076" w14:textId="77777777" w:rsidR="00376B59" w:rsidRDefault="00376B59"/>
    <w:p w14:paraId="1FCF803F" w14:textId="77777777" w:rsidR="00376B59" w:rsidRDefault="00376B59"/>
    <w:p w14:paraId="7677BF42" w14:textId="77777777" w:rsidR="00376B59" w:rsidRDefault="00376B59"/>
    <w:p w14:paraId="6AF14707" w14:textId="77777777" w:rsidR="00376B59" w:rsidRDefault="00376B59"/>
    <w:p w14:paraId="453EC1B7" w14:textId="77777777" w:rsidR="00376B59" w:rsidRDefault="00376B59"/>
    <w:p w14:paraId="139A7229" w14:textId="77777777" w:rsidR="00376B59" w:rsidRDefault="00376B59"/>
    <w:p w14:paraId="271A38DB" w14:textId="77777777" w:rsidR="00376B59" w:rsidRDefault="00376B59"/>
    <w:p w14:paraId="3403F89C" w14:textId="77777777" w:rsidR="00376B59" w:rsidRDefault="00376B59"/>
    <w:p w14:paraId="1765445A" w14:textId="77777777" w:rsidR="00376B59" w:rsidRDefault="00376B59"/>
    <w:p w14:paraId="22FBF5B5" w14:textId="77777777" w:rsidR="00376B59" w:rsidRDefault="00376B59"/>
    <w:p w14:paraId="370DDF65" w14:textId="77777777" w:rsidR="00376B59" w:rsidRDefault="00376B59"/>
    <w:p w14:paraId="2A3FF9D6" w14:textId="77777777" w:rsidR="00376B59" w:rsidRDefault="00376B59"/>
    <w:p w14:paraId="73605FE7" w14:textId="77777777" w:rsidR="00376B59" w:rsidRDefault="00376B59"/>
    <w:p w14:paraId="534C26F7" w14:textId="77777777" w:rsidR="00376B59" w:rsidRDefault="00376B59"/>
    <w:p w14:paraId="2B7FA9EC" w14:textId="77777777" w:rsidR="00376B59" w:rsidRDefault="00376B59"/>
    <w:sectPr w:rsidR="00376B59" w:rsidSect="00376B59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ADB1" w14:textId="77777777" w:rsidR="00A570B2" w:rsidRDefault="00A570B2" w:rsidP="00376B59">
      <w:r>
        <w:separator/>
      </w:r>
    </w:p>
  </w:endnote>
  <w:endnote w:type="continuationSeparator" w:id="0">
    <w:p w14:paraId="703A3560" w14:textId="77777777" w:rsidR="00A570B2" w:rsidRDefault="00A570B2" w:rsidP="0037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arter ITC Pro">
    <w:charset w:val="EE"/>
    <w:family w:val="roman"/>
    <w:pitch w:val="variable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352513"/>
      <w:docPartObj>
        <w:docPartGallery w:val="Page Numbers (Bottom of Page)"/>
        <w:docPartUnique/>
      </w:docPartObj>
    </w:sdtPr>
    <w:sdtContent>
      <w:p w14:paraId="42229996" w14:textId="77777777" w:rsidR="00376B59" w:rsidRDefault="00AC7A1E">
        <w:pPr>
          <w:pStyle w:val="Stopka1"/>
          <w:jc w:val="right"/>
        </w:pPr>
        <w:r>
          <w:fldChar w:fldCharType="begin"/>
        </w:r>
        <w:r w:rsidR="002671EA">
          <w:instrText>PAGE</w:instrText>
        </w:r>
        <w:r>
          <w:fldChar w:fldCharType="separate"/>
        </w:r>
        <w:r w:rsidR="00BD062F">
          <w:rPr>
            <w:noProof/>
          </w:rPr>
          <w:t>3</w:t>
        </w:r>
        <w:r>
          <w:fldChar w:fldCharType="end"/>
        </w:r>
      </w:p>
    </w:sdtContent>
  </w:sdt>
  <w:p w14:paraId="446AD879" w14:textId="77777777" w:rsidR="00376B59" w:rsidRDefault="00376B5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BD81" w14:textId="77777777" w:rsidR="00A570B2" w:rsidRDefault="00A570B2" w:rsidP="00376B59">
      <w:r>
        <w:separator/>
      </w:r>
    </w:p>
  </w:footnote>
  <w:footnote w:type="continuationSeparator" w:id="0">
    <w:p w14:paraId="6BA17D57" w14:textId="77777777" w:rsidR="00A570B2" w:rsidRDefault="00A570B2" w:rsidP="00376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7E9"/>
    <w:multiLevelType w:val="multilevel"/>
    <w:tmpl w:val="77CA037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7A5B6E"/>
    <w:multiLevelType w:val="multilevel"/>
    <w:tmpl w:val="BB0C4E9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C35148"/>
    <w:multiLevelType w:val="multilevel"/>
    <w:tmpl w:val="E5848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918E1"/>
    <w:multiLevelType w:val="multilevel"/>
    <w:tmpl w:val="6A1ADF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C3738"/>
    <w:multiLevelType w:val="multilevel"/>
    <w:tmpl w:val="4F2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D53E06"/>
    <w:multiLevelType w:val="multilevel"/>
    <w:tmpl w:val="5D54E3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2FF2160"/>
    <w:multiLevelType w:val="multilevel"/>
    <w:tmpl w:val="4E5EF6A0"/>
    <w:lvl w:ilvl="0">
      <w:start w:val="1"/>
      <w:numFmt w:val="decimal"/>
      <w:lvlText w:val="%1."/>
      <w:lvlJc w:val="left"/>
      <w:pPr>
        <w:ind w:left="360" w:hanging="360"/>
      </w:pPr>
      <w:rPr>
        <w:rFonts w:eastAsia="ArialMT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05574"/>
    <w:multiLevelType w:val="multilevel"/>
    <w:tmpl w:val="12BE44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47A66"/>
    <w:multiLevelType w:val="multilevel"/>
    <w:tmpl w:val="DDF483A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77897">
    <w:abstractNumId w:val="6"/>
  </w:num>
  <w:num w:numId="2" w16cid:durableId="379477798">
    <w:abstractNumId w:val="0"/>
  </w:num>
  <w:num w:numId="3" w16cid:durableId="54354426">
    <w:abstractNumId w:val="3"/>
  </w:num>
  <w:num w:numId="4" w16cid:durableId="917711820">
    <w:abstractNumId w:val="8"/>
  </w:num>
  <w:num w:numId="5" w16cid:durableId="2099670152">
    <w:abstractNumId w:val="4"/>
  </w:num>
  <w:num w:numId="6" w16cid:durableId="264650672">
    <w:abstractNumId w:val="7"/>
  </w:num>
  <w:num w:numId="7" w16cid:durableId="2090807598">
    <w:abstractNumId w:val="1"/>
  </w:num>
  <w:num w:numId="8" w16cid:durableId="926308347">
    <w:abstractNumId w:val="2"/>
  </w:num>
  <w:num w:numId="9" w16cid:durableId="192140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B59"/>
    <w:rsid w:val="002671EA"/>
    <w:rsid w:val="002D7D77"/>
    <w:rsid w:val="00376B59"/>
    <w:rsid w:val="009D54C1"/>
    <w:rsid w:val="00A570B2"/>
    <w:rsid w:val="00AC7A1E"/>
    <w:rsid w:val="00BD062F"/>
    <w:rsid w:val="00E6215C"/>
    <w:rsid w:val="00E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611"/>
  <w15:docId w15:val="{69D06932-BBEA-48ED-A767-112D5856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84"/>
    <w:rPr>
      <w:rFonts w:eastAsia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07884"/>
    <w:rPr>
      <w:rFonts w:asciiTheme="minorHAnsi" w:hAnsiTheme="minorHAnsi" w:cstheme="minorBidi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C07884"/>
    <w:rPr>
      <w:rFonts w:asciiTheme="minorHAnsi" w:hAnsiTheme="minorHAnsi" w:cstheme="minorBidi"/>
      <w:kern w:val="0"/>
      <w:sz w:val="22"/>
      <w:szCs w:val="22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07884"/>
    <w:rPr>
      <w:rFonts w:asciiTheme="minorHAnsi" w:hAnsiTheme="minorHAnsi" w:cstheme="minorBidi"/>
      <w:kern w:val="0"/>
      <w:sz w:val="20"/>
      <w:szCs w:val="20"/>
    </w:rPr>
  </w:style>
  <w:style w:type="character" w:customStyle="1" w:styleId="Zakotwiczenieprzypisukocowego">
    <w:name w:val="Zakotwiczenie przypisu końcowego"/>
    <w:rsid w:val="00376B59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0788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7884"/>
    <w:rPr>
      <w:b/>
      <w:bCs/>
    </w:rPr>
  </w:style>
  <w:style w:type="character" w:customStyle="1" w:styleId="TytuZnak">
    <w:name w:val="Tytuł Znak"/>
    <w:basedOn w:val="Domylnaczcionkaakapitu"/>
    <w:link w:val="Tytu"/>
    <w:qFormat/>
    <w:rsid w:val="00C07884"/>
    <w:rPr>
      <w:rFonts w:eastAsia="Times New Roman"/>
      <w:b/>
      <w:bCs/>
      <w:kern w:val="0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DD7C8E"/>
    <w:rPr>
      <w:rFonts w:eastAsia="Times New Roman"/>
      <w:kern w:val="0"/>
      <w:sz w:val="28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BF255C"/>
    <w:rPr>
      <w:rFonts w:ascii="Courier New" w:eastAsia="Times New Roman" w:hAnsi="Courier New"/>
      <w:kern w:val="0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376B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D7C8E"/>
    <w:rPr>
      <w:sz w:val="28"/>
    </w:rPr>
  </w:style>
  <w:style w:type="paragraph" w:styleId="Lista">
    <w:name w:val="List"/>
    <w:basedOn w:val="Tekstpodstawowy"/>
    <w:rsid w:val="00376B59"/>
    <w:rPr>
      <w:rFonts w:cs="Arial"/>
    </w:rPr>
  </w:style>
  <w:style w:type="paragraph" w:customStyle="1" w:styleId="Legenda1">
    <w:name w:val="Legenda1"/>
    <w:basedOn w:val="Normalny"/>
    <w:qFormat/>
    <w:rsid w:val="00376B5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76B59"/>
    <w:pPr>
      <w:suppressLineNumbers/>
    </w:pPr>
    <w:rPr>
      <w:rFonts w:cs="Arial"/>
    </w:rPr>
  </w:style>
  <w:style w:type="paragraph" w:customStyle="1" w:styleId="WZORtekstWZOR">
    <w:name w:val="WZOR tekst (WZOR)"/>
    <w:basedOn w:val="Normalny"/>
    <w:uiPriority w:val="99"/>
    <w:qFormat/>
    <w:rsid w:val="00C07884"/>
    <w:pPr>
      <w:widowControl w:val="0"/>
      <w:tabs>
        <w:tab w:val="right" w:leader="dot" w:pos="8674"/>
      </w:tabs>
      <w:spacing w:before="28" w:after="28" w:line="230" w:lineRule="atLeast"/>
      <w:jc w:val="both"/>
    </w:pPr>
    <w:rPr>
      <w:rFonts w:ascii="Charter ITC Pro" w:hAnsi="Charter ITC Pro" w:cs="Charter ITC Pro"/>
      <w:color w:val="000000"/>
      <w:sz w:val="18"/>
      <w:szCs w:val="18"/>
    </w:rPr>
  </w:style>
  <w:style w:type="paragraph" w:customStyle="1" w:styleId="Default">
    <w:name w:val="Default"/>
    <w:qFormat/>
    <w:rsid w:val="00C07884"/>
    <w:rPr>
      <w:rFonts w:eastAsia="Calibri"/>
      <w:color w:val="000000"/>
      <w:kern w:val="0"/>
    </w:rPr>
  </w:style>
  <w:style w:type="paragraph" w:customStyle="1" w:styleId="Gwkaistopka">
    <w:name w:val="Główka i stopka"/>
    <w:basedOn w:val="Normalny"/>
    <w:qFormat/>
    <w:rsid w:val="00376B59"/>
  </w:style>
  <w:style w:type="paragraph" w:customStyle="1" w:styleId="Nagwek1">
    <w:name w:val="Nagłówek1"/>
    <w:basedOn w:val="Normalny"/>
    <w:uiPriority w:val="99"/>
    <w:unhideWhenUsed/>
    <w:rsid w:val="00C078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C078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078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0788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C07884"/>
    <w:pPr>
      <w:spacing w:beforeAutospacing="1" w:afterAutospacing="1"/>
    </w:pPr>
  </w:style>
  <w:style w:type="paragraph" w:styleId="Tytu">
    <w:name w:val="Title"/>
    <w:basedOn w:val="Normalny"/>
    <w:link w:val="TytuZnak"/>
    <w:qFormat/>
    <w:rsid w:val="00C07884"/>
    <w:pPr>
      <w:jc w:val="center"/>
    </w:pPr>
    <w:rPr>
      <w:b/>
      <w:bCs/>
      <w:sz w:val="28"/>
    </w:rPr>
  </w:style>
  <w:style w:type="paragraph" w:customStyle="1" w:styleId="Akapitzlist1">
    <w:name w:val="Akapit z listą1"/>
    <w:basedOn w:val="Normalny"/>
    <w:qFormat/>
    <w:rsid w:val="0037224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qFormat/>
    <w:rsid w:val="00BF255C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1025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w Jaświłach</dc:creator>
  <dc:description/>
  <cp:lastModifiedBy>SP Jaświły</cp:lastModifiedBy>
  <cp:revision>4</cp:revision>
  <cp:lastPrinted>2021-09-14T06:33:00Z</cp:lastPrinted>
  <dcterms:created xsi:type="dcterms:W3CDTF">2022-11-04T15:44:00Z</dcterms:created>
  <dcterms:modified xsi:type="dcterms:W3CDTF">2026-03-16T12:20:00Z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